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按左右结构和上下结构分类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背方向儿歌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按左右结构和上下结构分类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2、背方向儿歌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按左右结构和上下结构分类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背方向儿歌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按左右结构和上下结构分类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2、背方向儿歌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定时一分钟跳绳3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古朗月行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儿歌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古朗月行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儿歌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练习十一1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（1）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明天要远足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练习十一2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定时一分钟跳绳4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8，7加几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明天要远足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好书推荐会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向同学推荐一本好书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队列队形：齐步走接立定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自喊口令齐步走接立定各3遍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自喊口令齐步走接立定各4遍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竖弯钩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的字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竖弯钩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大还是小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练习十二1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大还是小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室内课：锻炼身体的好处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练习十二2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项链（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4"/>
              </w:numPr>
              <w:ind w:left="255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项链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3260" w:type="dxa"/>
            <w:vAlign w:val="top"/>
          </w:tcPr>
          <w:p>
            <w:pPr>
              <w:ind w:left="0" w:leftChars="0"/>
              <w:jc w:val="both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ind w:left="0"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立定跳远：双脚起跳双脚落地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项链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大海的项链是什么？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读读背背课后习题中的短语搭配。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大海的项链是什么？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65432加几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认识生字词。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发现日字旁和女字旁的汉字的意思规律。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认识生字词</w:t>
            </w:r>
          </w:p>
          <w:p>
            <w:pPr>
              <w:pStyle w:val="7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立定跳远：双脚起跳越过小障碍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比较形近字的异同。</w:t>
            </w:r>
          </w:p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2、看图说一两句话。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1、比较形近字的异同。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2、看图说一两句话。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asciiTheme="minorEastAsia" w:hAnsiTheme="minorEastAsia"/>
                <w:szCs w:val="21"/>
              </w:rPr>
              <w:t xml:space="preserve">她生气了      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跑：绕过障碍跑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横折弯钩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横折弯钩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谚语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谚语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故事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雪地里的小画家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笔画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跑：绕过障碍跑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3D735F"/>
    <w:multiLevelType w:val="singleLevel"/>
    <w:tmpl w:val="1D3D735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3BD44E2C"/>
    <w:rsid w:val="3C5A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2021-12-17T12:41:25Z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70FB32EF743746ABB0D14388C2629EB3</vt:lpwstr>
  </property>
</Properties>
</file>